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E8" w:rsidRDefault="00F37DE8" w:rsidP="00F37DE8">
      <w:pPr>
        <w:spacing w:line="240" w:lineRule="auto"/>
        <w:ind w:left="720" w:hanging="720"/>
        <w:jc w:val="center"/>
      </w:pPr>
      <w:r>
        <w:t>Annotated Bibliography</w:t>
      </w:r>
    </w:p>
    <w:p w:rsidR="00A33F1C" w:rsidRDefault="00A33F1C" w:rsidP="00AE6971">
      <w:pPr>
        <w:spacing w:line="240" w:lineRule="auto"/>
        <w:ind w:left="720" w:hanging="720"/>
      </w:pPr>
    </w:p>
    <w:p w:rsidR="00FA46EF" w:rsidRDefault="00FA46EF" w:rsidP="00AE6971">
      <w:pPr>
        <w:spacing w:line="240" w:lineRule="auto"/>
        <w:ind w:left="720" w:hanging="720"/>
      </w:pPr>
      <w:r>
        <w:t xml:space="preserve">Grant, </w:t>
      </w:r>
      <w:proofErr w:type="gramStart"/>
      <w:r>
        <w:t>S.G.</w:t>
      </w:r>
      <w:r w:rsidRPr="00FA46EF">
        <w:t>.</w:t>
      </w:r>
      <w:proofErr w:type="gramEnd"/>
      <w:r w:rsidRPr="00FA46EF">
        <w:t xml:space="preserve"> (2013). </w:t>
      </w:r>
      <w:proofErr w:type="gramStart"/>
      <w:r>
        <w:t>From</w:t>
      </w:r>
      <w:proofErr w:type="gramEnd"/>
      <w:r>
        <w:t xml:space="preserve"> inquiry arc to instructional practice</w:t>
      </w:r>
      <w:r w:rsidRPr="00FA46EF">
        <w:t xml:space="preserve">:  </w:t>
      </w:r>
      <w:r>
        <w:t>The potential of the c3 framework. Social Education 77 (6), p. 322-326</w:t>
      </w:r>
      <w:r w:rsidRPr="00FA46EF">
        <w:t>.</w:t>
      </w:r>
    </w:p>
    <w:p w:rsidR="00540ADF" w:rsidRDefault="00540ADF" w:rsidP="00540ADF">
      <w:pPr>
        <w:spacing w:line="240" w:lineRule="auto"/>
        <w:ind w:left="720"/>
      </w:pPr>
    </w:p>
    <w:p w:rsidR="00A33F1C" w:rsidRDefault="00B70C2B" w:rsidP="00EF0377">
      <w:pPr>
        <w:spacing w:line="480" w:lineRule="auto"/>
        <w:ind w:left="720"/>
      </w:pPr>
      <w:r>
        <w:t>Many students say that they dislike social studies because it is boring to them, they sit th</w:t>
      </w:r>
      <w:r w:rsidR="00D14432">
        <w:t>rough lectures,</w:t>
      </w:r>
      <w:r>
        <w:t xml:space="preserve"> </w:t>
      </w:r>
      <w:proofErr w:type="gramStart"/>
      <w:r w:rsidR="0098366E">
        <w:t>Grant</w:t>
      </w:r>
      <w:proofErr w:type="gramEnd"/>
      <w:r w:rsidR="0098366E">
        <w:t xml:space="preserve"> makes the argument that approaching soci</w:t>
      </w:r>
      <w:r w:rsidR="00EF0377">
        <w:t>al studies instruction with the</w:t>
      </w:r>
      <w:r w:rsidR="00E9538E">
        <w:t xml:space="preserve"> Inquiry A</w:t>
      </w:r>
      <w:r w:rsidR="00DB5675">
        <w:t xml:space="preserve">rc </w:t>
      </w:r>
      <w:r w:rsidR="00CC27C1">
        <w:t xml:space="preserve">(from C3) </w:t>
      </w:r>
      <w:r w:rsidR="00DB5675">
        <w:t>approach will improve how</w:t>
      </w:r>
      <w:r w:rsidR="00D14432">
        <w:t xml:space="preserve"> students feel abou</w:t>
      </w:r>
      <w:r w:rsidR="00E9538E">
        <w:t xml:space="preserve">t the subject.  The Inquiry Arc is composed of four dimensions: Developing questions and planning inquiries; applying disciplinary concepts and tools; evaluating sources and using evidence; and communicating conclusions and taking informed action.  </w:t>
      </w:r>
      <w:r w:rsidR="005E7066">
        <w:t>The dimensions of the Inquiry Arc use compelling questions, that are “provocative, engaging, and worth spending time on”, to engage and propel students into historical inquiry.  The Arc also uses supportive questions, that “focus on descriptions, definitions, and processes on which there is a general agreement”, to “help scaffold students’ investigations into the ideas and issues behind a compelling question. G</w:t>
      </w:r>
      <w:r w:rsidR="00F5734A">
        <w:t xml:space="preserve">rant </w:t>
      </w:r>
      <w:proofErr w:type="gramStart"/>
      <w:r w:rsidR="00F5734A">
        <w:t>insists,</w:t>
      </w:r>
      <w:proofErr w:type="gramEnd"/>
      <w:r w:rsidR="00F5734A">
        <w:t xml:space="preserve"> that because the C3 framework provides the opportunities to use the Inquiry Arc approach, that teachers can use the framework to employ inquisitive instructional practices within their classroom.  </w:t>
      </w:r>
    </w:p>
    <w:p w:rsidR="00F5734A" w:rsidRDefault="00F5734A" w:rsidP="00EF0377">
      <w:pPr>
        <w:spacing w:line="480" w:lineRule="auto"/>
        <w:ind w:left="720"/>
      </w:pPr>
      <w:r>
        <w:t xml:space="preserve">The main goal that Grant seemingly wants to accomplish is to convince teachers to use an inquiry approach within their own classrooms to increase engagement. The source is reliable as it does provide information concerning how </w:t>
      </w:r>
      <w:r w:rsidR="00CC27C1">
        <w:t xml:space="preserve">using </w:t>
      </w:r>
      <w:r>
        <w:t xml:space="preserve">the C3 framework </w:t>
      </w:r>
      <w:r w:rsidR="00CC27C1">
        <w:t xml:space="preserve">and </w:t>
      </w:r>
      <w:r>
        <w:t xml:space="preserve">the Inquiry Arc approach. Grant offers </w:t>
      </w:r>
      <w:r w:rsidR="00CC27C1">
        <w:t>a defending</w:t>
      </w:r>
      <w:r>
        <w:t xml:space="preserve"> perspective </w:t>
      </w:r>
      <w:r w:rsidR="00CC27C1">
        <w:t>with rationale to explain why and how</w:t>
      </w:r>
      <w:r>
        <w:t xml:space="preserve"> the C3 framework </w:t>
      </w:r>
      <w:r w:rsidR="00CC27C1">
        <w:t>and the</w:t>
      </w:r>
      <w:r>
        <w:t xml:space="preserve"> use of the Inquiry Arc approach with its dimensions </w:t>
      </w:r>
      <w:r w:rsidR="00CC27C1">
        <w:t>can improve student engagement</w:t>
      </w:r>
      <w:r w:rsidR="002C41D5">
        <w:t xml:space="preserve">.  </w:t>
      </w:r>
    </w:p>
    <w:p w:rsidR="009B5ABD" w:rsidRDefault="009E5ECF" w:rsidP="00540ADF">
      <w:pPr>
        <w:spacing w:line="480" w:lineRule="auto"/>
        <w:ind w:left="720"/>
      </w:pPr>
      <w:r>
        <w:lastRenderedPageBreak/>
        <w:t xml:space="preserve">The article ties into my research by lending </w:t>
      </w:r>
      <w:r w:rsidR="00F22354">
        <w:t>aid in</w:t>
      </w:r>
      <w:r>
        <w:t xml:space="preserve"> explaining how the C3 framework will change social studies instruction.  The article helps to explain how the C3 framework </w:t>
      </w:r>
      <w:r w:rsidR="00F22354">
        <w:t>uses an Inquiry Arc based approach</w:t>
      </w:r>
      <w:r>
        <w:t>.  Grant</w:t>
      </w:r>
      <w:r w:rsidR="00F22354">
        <w:t xml:space="preserve"> increases </w:t>
      </w:r>
      <w:r>
        <w:t>understand</w:t>
      </w:r>
      <w:r w:rsidR="00F22354">
        <w:t>ing of</w:t>
      </w:r>
      <w:r>
        <w:t xml:space="preserve"> how inquiry based instruction through the use of compelling and supportive question making/solving can help engage more students in historical thinking.  </w:t>
      </w:r>
    </w:p>
    <w:p w:rsidR="00540ADF" w:rsidRDefault="00540ADF" w:rsidP="00540ADF">
      <w:pPr>
        <w:spacing w:line="480" w:lineRule="auto"/>
        <w:ind w:left="720"/>
      </w:pPr>
    </w:p>
    <w:p w:rsidR="00B84785" w:rsidRDefault="00B84785" w:rsidP="00B84785">
      <w:pPr>
        <w:spacing w:line="240" w:lineRule="auto"/>
        <w:ind w:left="720" w:hanging="720"/>
      </w:pPr>
      <w:proofErr w:type="gramStart"/>
      <w:r w:rsidRPr="00A33F1C">
        <w:t>L</w:t>
      </w:r>
      <w:r>
        <w:t xml:space="preserve">evine, Peter; Levinson, </w:t>
      </w:r>
      <w:proofErr w:type="spellStart"/>
      <w:r>
        <w:t>Meira</w:t>
      </w:r>
      <w:proofErr w:type="spellEnd"/>
      <w:r w:rsidRPr="00A33F1C">
        <w:t>.</w:t>
      </w:r>
      <w:proofErr w:type="gramEnd"/>
      <w:r w:rsidRPr="00A33F1C">
        <w:t xml:space="preserve"> (2013). </w:t>
      </w:r>
      <w:r>
        <w:t>Taking informed action to engage students in civic life. Social Education 77 (6), p. 339-341</w:t>
      </w:r>
      <w:r w:rsidRPr="00A33F1C">
        <w:t>.</w:t>
      </w:r>
    </w:p>
    <w:p w:rsidR="00540ADF" w:rsidRDefault="00540ADF" w:rsidP="00540ADF">
      <w:pPr>
        <w:spacing w:line="240" w:lineRule="auto"/>
        <w:ind w:left="720"/>
      </w:pPr>
    </w:p>
    <w:p w:rsidR="00B84785" w:rsidRDefault="00E4597F" w:rsidP="00E4597F">
      <w:pPr>
        <w:spacing w:line="480" w:lineRule="auto"/>
        <w:ind w:left="720"/>
      </w:pPr>
      <w:r>
        <w:t xml:space="preserve">The main argument that the authors convey in the article is that: Schools should take informed action to create opportunities for students to be able to “engage in civic life through action”.  </w:t>
      </w:r>
      <w:r w:rsidR="00F31251">
        <w:t>The article describes how the C3 framework offers the framework for educators to present students with the opportunities to provide more in depth experiences for students through action based inquiry into civic life.  The authors also provide rational for students to part</w:t>
      </w:r>
      <w:r w:rsidR="009F0069">
        <w:t>icipate in a community project,</w:t>
      </w:r>
      <w:r w:rsidR="00F31251">
        <w:t xml:space="preserve"> a civic learning simulation like “</w:t>
      </w:r>
      <w:proofErr w:type="spellStart"/>
      <w:r w:rsidR="00F31251">
        <w:t>ModelUN</w:t>
      </w:r>
      <w:proofErr w:type="spellEnd"/>
      <w:r w:rsidR="00F31251">
        <w:t>”</w:t>
      </w:r>
      <w:r w:rsidR="00E12C9C">
        <w:t>, or an opportunity to present evidentiary arguments</w:t>
      </w:r>
      <w:r w:rsidR="00F31251">
        <w:t xml:space="preserve">.  The “high-quality opportunities for action are particularly rare in schools serving lower income students, exacerbating a civic empowerment gap between historically privileged and marginalized youth”.  </w:t>
      </w:r>
      <w:r w:rsidR="00853215">
        <w:t>The students who have the least opportunity to have civic experiences at home need to encounter these experience</w:t>
      </w:r>
      <w:r w:rsidR="00A745F9">
        <w:t>s</w:t>
      </w:r>
      <w:r w:rsidR="00853215">
        <w:t xml:space="preserve"> at school to be prepared for their bright futures.</w:t>
      </w:r>
    </w:p>
    <w:p w:rsidR="00E4597F" w:rsidRDefault="00E4597F" w:rsidP="00E4597F">
      <w:pPr>
        <w:spacing w:line="480" w:lineRule="auto"/>
        <w:ind w:left="720"/>
      </w:pPr>
      <w:r>
        <w:t xml:space="preserve">The authors’ offer explanation to help educators understand the necessity for students to </w:t>
      </w:r>
      <w:proofErr w:type="gramStart"/>
      <w:r>
        <w:t>be</w:t>
      </w:r>
      <w:proofErr w:type="gramEnd"/>
      <w:r>
        <w:t xml:space="preserve"> offered opportunities to “take action” in civic life preparation.  The </w:t>
      </w:r>
      <w:r w:rsidR="00B5407F">
        <w:t xml:space="preserve">article explains </w:t>
      </w:r>
      <w:r w:rsidR="00B5407F">
        <w:lastRenderedPageBreak/>
        <w:t xml:space="preserve">how inquiry based approaches that align with the C3 framework provide rigorous action and engages students in civic life instruction. </w:t>
      </w:r>
    </w:p>
    <w:p w:rsidR="008C4D34" w:rsidRDefault="00B5407F" w:rsidP="00540ADF">
      <w:pPr>
        <w:spacing w:line="480" w:lineRule="auto"/>
        <w:ind w:left="720"/>
      </w:pPr>
      <w:r>
        <w:t>This article helps explain how the C3 framework has the potential to be the catalyst for the evolution of the field of social studies.  The authors</w:t>
      </w:r>
      <w:r>
        <w:t xml:space="preserve"> insist that by providing students with such rich experiences the field as a whole will develop into a larger part of education, citing engagement as a direct correlation to the perception of the field in the future.  </w:t>
      </w:r>
      <w:r>
        <w:t xml:space="preserve"> The article will help to explain how social studies will change if the C3 framework has widespread use.</w:t>
      </w:r>
    </w:p>
    <w:p w:rsidR="00540ADF" w:rsidRDefault="00540ADF" w:rsidP="00540ADF">
      <w:pPr>
        <w:spacing w:line="480" w:lineRule="auto"/>
        <w:ind w:left="720"/>
      </w:pPr>
    </w:p>
    <w:p w:rsidR="009905BE" w:rsidRDefault="00A33F1C" w:rsidP="00AE6971">
      <w:pPr>
        <w:spacing w:line="240" w:lineRule="auto"/>
        <w:ind w:left="720" w:hanging="720"/>
      </w:pPr>
      <w:r w:rsidRPr="00A33F1C">
        <w:t xml:space="preserve">Long, Michael. (2013). </w:t>
      </w:r>
      <w:proofErr w:type="gramStart"/>
      <w:r w:rsidRPr="00A33F1C">
        <w:t>From</w:t>
      </w:r>
      <w:proofErr w:type="gramEnd"/>
      <w:r w:rsidRPr="00A33F1C">
        <w:t xml:space="preserve"> receivers to producers:  A principal’s perspective on using the c3 framework to prepare young learners for college, career, and civic life. Social Education 77 (6), p. 342-334.</w:t>
      </w:r>
    </w:p>
    <w:p w:rsidR="00A33F1C" w:rsidRDefault="00A33F1C" w:rsidP="002C4533">
      <w:pPr>
        <w:spacing w:line="240" w:lineRule="auto"/>
        <w:ind w:left="720"/>
      </w:pPr>
    </w:p>
    <w:p w:rsidR="0051551E" w:rsidRDefault="0051551E" w:rsidP="00081F93">
      <w:pPr>
        <w:spacing w:line="480" w:lineRule="auto"/>
        <w:ind w:left="720"/>
      </w:pPr>
      <w:r>
        <w:t>Long describes</w:t>
      </w:r>
      <w:r w:rsidR="00793B4C">
        <w:t>:</w:t>
      </w:r>
      <w:r>
        <w:t xml:space="preserve"> the unsettling nature of being in unchartered territory, moving to producers from receivers, and why the role of the teacher must change.  </w:t>
      </w:r>
      <w:r w:rsidR="00793B4C">
        <w:t xml:space="preserve">Long is a principal and the article he penned is about the C3 framework from a principal’s perspective.  </w:t>
      </w:r>
      <w:r w:rsidR="00085378">
        <w:t xml:space="preserve">Long would like for principals and teachers alike to realize that, although difficult, they must dive into the unchartered waters and take some risks for the benefit of the students they represent.  In the future students will be expected to be producers of many things and should learn how to be producers with guidance now.  </w:t>
      </w:r>
      <w:r w:rsidR="00A603F7">
        <w:t>Long cites challenges, that are similar to Swan’s like “how do we assess” and a larger challenge to overcome: How do we get people to stop talking about the challenges long enough to try out the framework, without regard to the challenges?</w:t>
      </w:r>
      <w:proofErr w:type="gramStart"/>
      <w:r w:rsidR="007836B9">
        <w:t>”.</w:t>
      </w:r>
      <w:proofErr w:type="gramEnd"/>
      <w:r w:rsidR="007836B9">
        <w:t xml:space="preserve">  It is important to share </w:t>
      </w:r>
      <w:r w:rsidR="007836B9">
        <w:lastRenderedPageBreak/>
        <w:t xml:space="preserve">information from </w:t>
      </w:r>
      <w:proofErr w:type="spellStart"/>
      <w:r w:rsidR="007836B9">
        <w:t>VanSledright</w:t>
      </w:r>
      <w:proofErr w:type="spellEnd"/>
      <w:r w:rsidR="007836B9">
        <w:t xml:space="preserve"> (assessment) and other authors with everyday educators that can change things one classroom at a time.  </w:t>
      </w:r>
      <w:r w:rsidR="00A603F7">
        <w:t xml:space="preserve">  </w:t>
      </w:r>
    </w:p>
    <w:p w:rsidR="0051551E" w:rsidRDefault="0051551E" w:rsidP="00081F93">
      <w:pPr>
        <w:spacing w:line="480" w:lineRule="auto"/>
        <w:ind w:left="720"/>
      </w:pPr>
      <w:r>
        <w:t xml:space="preserve">This article is useful in providing information </w:t>
      </w:r>
      <w:r w:rsidR="00724553">
        <w:t xml:space="preserve">about how the C3 framework changes social studies instruction and creates better opportunities for students.  The author succeeds in explaining ways that students go “from receivers” of factual information “to producers” of great inquiry based work.  The shift from student receivers to student producers is consistent with using the C3 framework and Inquiry Arc that Grant discusses to transform instruction.  </w:t>
      </w:r>
    </w:p>
    <w:p w:rsidR="00724553" w:rsidRDefault="00724553" w:rsidP="00081F93">
      <w:pPr>
        <w:spacing w:line="480" w:lineRule="auto"/>
        <w:ind w:left="720"/>
      </w:pPr>
      <w:r>
        <w:t xml:space="preserve">The article </w:t>
      </w:r>
      <w:r w:rsidR="00085378">
        <w:t xml:space="preserve">shows how the field of social studies can evolve in the future from teachers being “the sage on stage” to unscripted facilitators of knowledge in a more organic environment, where “all are learners”.  Showing how social studies instruction evolves in this article can show how it will change in the future.  </w:t>
      </w:r>
    </w:p>
    <w:p w:rsidR="00637325" w:rsidRDefault="00637325" w:rsidP="002C4533">
      <w:pPr>
        <w:spacing w:line="240" w:lineRule="auto"/>
        <w:ind w:left="720"/>
      </w:pPr>
    </w:p>
    <w:p w:rsidR="00505F8F" w:rsidRDefault="00505F8F" w:rsidP="00505F8F">
      <w:pPr>
        <w:spacing w:line="240" w:lineRule="auto"/>
      </w:pPr>
    </w:p>
    <w:p w:rsidR="00A33F1C" w:rsidRDefault="00A33F1C" w:rsidP="00A33F1C">
      <w:pPr>
        <w:spacing w:line="240" w:lineRule="auto"/>
        <w:ind w:left="720" w:hanging="720"/>
      </w:pPr>
      <w:proofErr w:type="gramStart"/>
      <w:r>
        <w:t>Swan, Kathy; Griffin, Susan.</w:t>
      </w:r>
      <w:proofErr w:type="gramEnd"/>
      <w:r>
        <w:t xml:space="preserve"> (2013). </w:t>
      </w:r>
      <w:proofErr w:type="gramStart"/>
      <w:r>
        <w:t>Beating</w:t>
      </w:r>
      <w:proofErr w:type="gramEnd"/>
      <w:r>
        <w:t xml:space="preserve"> the odds:  The college, career, and civic life framework for social studies state standards. Social Education 77 (6), p. 317-321. </w:t>
      </w:r>
    </w:p>
    <w:p w:rsidR="00540ADF" w:rsidRDefault="00540ADF" w:rsidP="00540ADF">
      <w:pPr>
        <w:spacing w:line="240" w:lineRule="auto"/>
        <w:ind w:left="720"/>
      </w:pPr>
    </w:p>
    <w:p w:rsidR="00505F8F" w:rsidRDefault="0083504B" w:rsidP="00505F8F">
      <w:pPr>
        <w:spacing w:line="480" w:lineRule="auto"/>
        <w:ind w:left="720"/>
      </w:pPr>
      <w:r>
        <w:t xml:space="preserve">When Common Core started being adopted by numerous states, social studies educators became worried that </w:t>
      </w:r>
      <w:r w:rsidR="008B3A02">
        <w:t xml:space="preserve">there would no longer be a place for social studies in the classroom, many social studies stakeholders came together to create a social studies framework.  It is seemingly difficult to get agreement on anything </w:t>
      </w:r>
      <w:proofErr w:type="gramStart"/>
      <w:r w:rsidR="008B3A02">
        <w:t>but,</w:t>
      </w:r>
      <w:proofErr w:type="gramEnd"/>
      <w:r w:rsidR="008B3A02">
        <w:t xml:space="preserve"> the fear of losing social studies, a C3 writing team that was formed was able to create the C3 framework.  This article explains how the C3 framework “beat the odds” and came into existence, it also delves </w:t>
      </w:r>
      <w:r w:rsidR="008B3A02">
        <w:lastRenderedPageBreak/>
        <w:t xml:space="preserve">into how and why it was written, includes the challenges that are still in existence for the framework, and what educators can do to propel the C3 framework into every school and classroom.  </w:t>
      </w:r>
    </w:p>
    <w:p w:rsidR="00505F8F" w:rsidRDefault="00641A66" w:rsidP="00505F8F">
      <w:pPr>
        <w:spacing w:line="480" w:lineRule="auto"/>
        <w:ind w:left="720"/>
      </w:pPr>
      <w:r>
        <w:t xml:space="preserve">This is a useful source because it provides background information about </w:t>
      </w:r>
      <w:r w:rsidR="001A60BD">
        <w:t>how the C3 framework was created and how awareness can be raised so more educators will know about the C3 framework. The article also includes the challenges that are still being faced by the C3 framework.  The information that is written in this article is written by one of the authors of the framework.  The author has first-hand accounts of how the C3 framework came together which makes the source valid and quite useful.</w:t>
      </w:r>
      <w:r w:rsidR="00790472">
        <w:t xml:space="preserve">  </w:t>
      </w:r>
    </w:p>
    <w:p w:rsidR="00790472" w:rsidRDefault="00790472" w:rsidP="00505F8F">
      <w:pPr>
        <w:spacing w:line="480" w:lineRule="auto"/>
        <w:ind w:left="720"/>
      </w:pPr>
      <w:r>
        <w:t>The source will provide aid in the final paper because; it does lend aid in explaining how the C3 framework came to life.  The article expands the understanding of why the C3 framework was needed in social studies.</w:t>
      </w:r>
      <w:r w:rsidR="00505F8F">
        <w:t xml:space="preserve">  The topic for the final paper aims to answer the question: How did the C3 framework come to life, what is it, and how will it change social studies?  This particular article will provide information to answer the first part of the question.</w:t>
      </w:r>
    </w:p>
    <w:p w:rsidR="001A60BD" w:rsidRDefault="001A60BD" w:rsidP="0083504B">
      <w:pPr>
        <w:spacing w:line="240" w:lineRule="auto"/>
        <w:ind w:left="720"/>
      </w:pPr>
      <w:r>
        <w:t xml:space="preserve"> </w:t>
      </w:r>
    </w:p>
    <w:p w:rsidR="009905BE" w:rsidRDefault="009905BE" w:rsidP="00AE6971">
      <w:pPr>
        <w:spacing w:line="240" w:lineRule="auto"/>
        <w:ind w:left="720" w:hanging="720"/>
      </w:pPr>
      <w:r>
        <w:t>VanSledright, Bruce</w:t>
      </w:r>
      <w:r w:rsidRPr="009905BE">
        <w:t xml:space="preserve">. (2013). </w:t>
      </w:r>
      <w:r>
        <w:t>Can assessment improve learning</w:t>
      </w:r>
      <w:r w:rsidR="00890CBD">
        <w:t>?</w:t>
      </w:r>
      <w:r>
        <w:t xml:space="preserve"> Thoughts on the c3 framework</w:t>
      </w:r>
      <w:r w:rsidRPr="009905BE">
        <w:t>.</w:t>
      </w:r>
      <w:r>
        <w:t xml:space="preserve"> Social Education 77 (6), p. 334-338</w:t>
      </w:r>
      <w:r w:rsidRPr="009905BE">
        <w:t>.</w:t>
      </w:r>
    </w:p>
    <w:p w:rsidR="00540ADF" w:rsidRDefault="00540ADF" w:rsidP="00F547F9">
      <w:pPr>
        <w:spacing w:line="240" w:lineRule="auto"/>
        <w:ind w:left="720" w:hanging="720"/>
      </w:pPr>
    </w:p>
    <w:p w:rsidR="009905BE" w:rsidRDefault="00C10E92" w:rsidP="00CA2F66">
      <w:pPr>
        <w:spacing w:line="480" w:lineRule="auto"/>
        <w:ind w:left="720"/>
      </w:pPr>
      <w:proofErr w:type="spellStart"/>
      <w:r>
        <w:t>VanSledright</w:t>
      </w:r>
      <w:proofErr w:type="spellEnd"/>
      <w:r>
        <w:t xml:space="preserve"> would like for assessment practices to correlate with instructional opportunities that are provided by the C3 framework.  He suggests that assessments should be adopted and tests should be deleted.  The change would mean that “tests as a means of sorting and ranking students” would evolve into “assessment as a means of </w:t>
      </w:r>
      <w:r>
        <w:lastRenderedPageBreak/>
        <w:t>educating in the social studies”.  This transition would mean that students would show what they have learned and the products that can be produced as a result.  Students would not just answer multiple choice questions and be ranked amongst their peers; after all, what does being able to bubble in “B” actually mean? How do you know that a student who answers 25 % of test questions correctly actually grasped 25 % of the content, if they could statistically only answer “B” to all questions and achieve this feat?</w:t>
      </w:r>
      <w:r w:rsidR="00754783">
        <w:t xml:space="preserve">  The author states that the use of </w:t>
      </w:r>
      <w:r w:rsidR="005A79FA">
        <w:t>rubrics can help to assess student learning.</w:t>
      </w:r>
    </w:p>
    <w:p w:rsidR="005A79FA" w:rsidRDefault="005A79FA" w:rsidP="00CA2F66">
      <w:pPr>
        <w:spacing w:line="480" w:lineRule="auto"/>
        <w:ind w:left="720"/>
      </w:pPr>
      <w:r>
        <w:t xml:space="preserve">The article is very useful because, it provides information that could lead to solving one of the challenges that the C3 framework faces:  Having assessment meet instruction.  There is currently a significant divide between how we teach and how we assess the learning of students.  </w:t>
      </w:r>
      <w:proofErr w:type="spellStart"/>
      <w:r>
        <w:t>VanSledright</w:t>
      </w:r>
      <w:proofErr w:type="spellEnd"/>
      <w:r>
        <w:t xml:space="preserve"> solution provides an answer to the challenges posed by Swan, “Push for more rigorous and authentic assessment that measure inquiry and not just names, dates, and places-even if it’s in your own classroom”.  </w:t>
      </w:r>
    </w:p>
    <w:p w:rsidR="005A79FA" w:rsidRDefault="005A79FA" w:rsidP="00CA2F66">
      <w:pPr>
        <w:spacing w:line="480" w:lineRule="auto"/>
        <w:ind w:left="720"/>
      </w:pPr>
      <w:r>
        <w:t xml:space="preserve">The article provided a solution to the challenge listed in Swan’s article but, it also provided an answer that I have wondered about for a long time.  I now know that other people see that instruction and assessment do not currently go hand-in-hand and that they would like to see that change too.  This article helps to explain how “just teachers” can change the perspective of social studies through the use of the C3 framework.  </w:t>
      </w:r>
    </w:p>
    <w:p w:rsidR="009905BE" w:rsidRDefault="009905BE" w:rsidP="00AE6971">
      <w:pPr>
        <w:spacing w:line="240" w:lineRule="auto"/>
        <w:ind w:left="720" w:hanging="720"/>
      </w:pPr>
    </w:p>
    <w:p w:rsidR="00BD52FA" w:rsidRDefault="00BD52FA" w:rsidP="00AE6971">
      <w:pPr>
        <w:spacing w:line="240" w:lineRule="auto"/>
        <w:ind w:left="720" w:hanging="720"/>
      </w:pPr>
      <w:r>
        <w:t xml:space="preserve"> </w:t>
      </w:r>
      <w:bookmarkStart w:id="0" w:name="_GoBack"/>
      <w:bookmarkEnd w:id="0"/>
    </w:p>
    <w:sectPr w:rsidR="00BD5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70EF"/>
    <w:multiLevelType w:val="hybridMultilevel"/>
    <w:tmpl w:val="986E4EF6"/>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971"/>
    <w:rsid w:val="000763CE"/>
    <w:rsid w:val="00076597"/>
    <w:rsid w:val="00081F93"/>
    <w:rsid w:val="00085378"/>
    <w:rsid w:val="001A60BD"/>
    <w:rsid w:val="002738B7"/>
    <w:rsid w:val="002C41D5"/>
    <w:rsid w:val="002C4533"/>
    <w:rsid w:val="003746C5"/>
    <w:rsid w:val="0041332A"/>
    <w:rsid w:val="00447939"/>
    <w:rsid w:val="00505F8F"/>
    <w:rsid w:val="0051551E"/>
    <w:rsid w:val="00540ADF"/>
    <w:rsid w:val="005A79FA"/>
    <w:rsid w:val="005C2FAC"/>
    <w:rsid w:val="005E7066"/>
    <w:rsid w:val="005E76D9"/>
    <w:rsid w:val="006009DD"/>
    <w:rsid w:val="00637325"/>
    <w:rsid w:val="00641A66"/>
    <w:rsid w:val="00724553"/>
    <w:rsid w:val="00730ED6"/>
    <w:rsid w:val="00754783"/>
    <w:rsid w:val="007836B9"/>
    <w:rsid w:val="00790472"/>
    <w:rsid w:val="00793B4C"/>
    <w:rsid w:val="007B3EF9"/>
    <w:rsid w:val="0083504B"/>
    <w:rsid w:val="00853215"/>
    <w:rsid w:val="00890CBD"/>
    <w:rsid w:val="008B3A02"/>
    <w:rsid w:val="008C4D34"/>
    <w:rsid w:val="008C6261"/>
    <w:rsid w:val="0098366E"/>
    <w:rsid w:val="009905BE"/>
    <w:rsid w:val="009B5ABD"/>
    <w:rsid w:val="009E5ECF"/>
    <w:rsid w:val="009F0069"/>
    <w:rsid w:val="00A108B8"/>
    <w:rsid w:val="00A33F1C"/>
    <w:rsid w:val="00A603F7"/>
    <w:rsid w:val="00A745F9"/>
    <w:rsid w:val="00AE6971"/>
    <w:rsid w:val="00B1380D"/>
    <w:rsid w:val="00B34405"/>
    <w:rsid w:val="00B5407F"/>
    <w:rsid w:val="00B70C2B"/>
    <w:rsid w:val="00B84785"/>
    <w:rsid w:val="00BD52FA"/>
    <w:rsid w:val="00C10E92"/>
    <w:rsid w:val="00CA2F66"/>
    <w:rsid w:val="00CC27C1"/>
    <w:rsid w:val="00D14432"/>
    <w:rsid w:val="00D262F2"/>
    <w:rsid w:val="00D6522A"/>
    <w:rsid w:val="00DA7B10"/>
    <w:rsid w:val="00DB5675"/>
    <w:rsid w:val="00E12C9C"/>
    <w:rsid w:val="00E4597F"/>
    <w:rsid w:val="00E9538E"/>
    <w:rsid w:val="00E978A4"/>
    <w:rsid w:val="00EF0377"/>
    <w:rsid w:val="00F22354"/>
    <w:rsid w:val="00F31251"/>
    <w:rsid w:val="00F37DE8"/>
    <w:rsid w:val="00F547F9"/>
    <w:rsid w:val="00F5734A"/>
    <w:rsid w:val="00F84F81"/>
    <w:rsid w:val="00FA46EF"/>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F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2</cp:revision>
  <dcterms:created xsi:type="dcterms:W3CDTF">2014-02-23T04:51:00Z</dcterms:created>
  <dcterms:modified xsi:type="dcterms:W3CDTF">2014-02-23T04:51:00Z</dcterms:modified>
</cp:coreProperties>
</file>